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7851" w14:textId="77777777" w:rsidR="0082100E" w:rsidRPr="0082100E" w:rsidRDefault="0082100E" w:rsidP="0082100E">
      <w:pPr>
        <w:rPr>
          <w:rFonts w:cstheme="minorHAnsi"/>
        </w:rPr>
      </w:pPr>
      <w:r w:rsidRPr="0082100E">
        <w:rPr>
          <w:rFonts w:cstheme="minorHAnsi"/>
          <w:b/>
          <w:bCs/>
        </w:rPr>
        <w:t>[Your Name]</w:t>
      </w:r>
      <w:r w:rsidRPr="0082100E">
        <w:rPr>
          <w:rFonts w:cstheme="minorHAnsi"/>
        </w:rPr>
        <w:br/>
      </w:r>
      <w:r w:rsidRPr="0082100E">
        <w:rPr>
          <w:rFonts w:cstheme="minorHAnsi"/>
          <w:b/>
          <w:bCs/>
        </w:rPr>
        <w:t>[Your Title]</w:t>
      </w:r>
      <w:r w:rsidRPr="0082100E">
        <w:rPr>
          <w:rFonts w:cstheme="minorHAnsi"/>
        </w:rPr>
        <w:br/>
      </w:r>
      <w:r w:rsidRPr="0082100E">
        <w:rPr>
          <w:rFonts w:cstheme="minorHAnsi"/>
          <w:b/>
          <w:bCs/>
        </w:rPr>
        <w:t>[Your Agency]</w:t>
      </w:r>
      <w:r w:rsidRPr="0082100E">
        <w:rPr>
          <w:rFonts w:cstheme="minorHAnsi"/>
        </w:rPr>
        <w:br/>
      </w:r>
      <w:r w:rsidRPr="0082100E">
        <w:rPr>
          <w:rFonts w:cstheme="minorHAnsi"/>
          <w:b/>
          <w:bCs/>
        </w:rPr>
        <w:t>[Date]</w:t>
      </w:r>
    </w:p>
    <w:p w14:paraId="57138C0C" w14:textId="77777777" w:rsidR="0082100E" w:rsidRPr="0082100E" w:rsidRDefault="0082100E" w:rsidP="0082100E">
      <w:pPr>
        <w:rPr>
          <w:rFonts w:cstheme="minorHAnsi"/>
        </w:rPr>
      </w:pPr>
      <w:r w:rsidRPr="0082100E">
        <w:rPr>
          <w:rFonts w:cstheme="minorHAnsi"/>
        </w:rPr>
        <w:t>Dear [Supervisor/Approving Authority],</w:t>
      </w:r>
    </w:p>
    <w:p w14:paraId="23F09349" w14:textId="280657D9" w:rsidR="0082100E" w:rsidRPr="0082100E" w:rsidRDefault="0082100E" w:rsidP="0082100E">
      <w:pPr>
        <w:rPr>
          <w:rFonts w:cstheme="minorHAnsi"/>
        </w:rPr>
      </w:pPr>
      <w:r w:rsidRPr="0082100E">
        <w:rPr>
          <w:rFonts w:cstheme="minorHAnsi"/>
        </w:rPr>
        <w:t xml:space="preserve">I am writing to respectfully request approval to attend the Association of State Uniform Crime Reporting Programs (ASUCRP) Annual Conference. The upcoming conference will be held from Monday, </w:t>
      </w:r>
      <w:r>
        <w:rPr>
          <w:rFonts w:cstheme="minorHAnsi"/>
        </w:rPr>
        <w:t>October</w:t>
      </w:r>
      <w:r w:rsidRPr="0082100E">
        <w:rPr>
          <w:rFonts w:cstheme="minorHAnsi"/>
        </w:rPr>
        <w:t xml:space="preserve"> 1</w:t>
      </w:r>
      <w:r>
        <w:rPr>
          <w:rFonts w:cstheme="minorHAnsi"/>
        </w:rPr>
        <w:t>2</w:t>
      </w:r>
      <w:r w:rsidRPr="0082100E">
        <w:rPr>
          <w:rFonts w:cstheme="minorHAnsi"/>
        </w:rPr>
        <w:t xml:space="preserve">, </w:t>
      </w:r>
      <w:r>
        <w:rPr>
          <w:rFonts w:cstheme="minorHAnsi"/>
        </w:rPr>
        <w:t>2026</w:t>
      </w:r>
      <w:r w:rsidRPr="0082100E">
        <w:rPr>
          <w:rFonts w:cstheme="minorHAnsi"/>
        </w:rPr>
        <w:t xml:space="preserve">, through Thursday, </w:t>
      </w:r>
      <w:r>
        <w:rPr>
          <w:rFonts w:cstheme="minorHAnsi"/>
        </w:rPr>
        <w:t>October</w:t>
      </w:r>
      <w:r w:rsidRPr="0082100E">
        <w:rPr>
          <w:rFonts w:cstheme="minorHAnsi"/>
        </w:rPr>
        <w:t xml:space="preserve"> </w:t>
      </w:r>
      <w:r>
        <w:rPr>
          <w:rFonts w:cstheme="minorHAnsi"/>
        </w:rPr>
        <w:t>15</w:t>
      </w:r>
      <w:r w:rsidRPr="0082100E">
        <w:rPr>
          <w:rFonts w:cstheme="minorHAnsi"/>
        </w:rPr>
        <w:t xml:space="preserve">, </w:t>
      </w:r>
      <w:r>
        <w:rPr>
          <w:rFonts w:cstheme="minorHAnsi"/>
        </w:rPr>
        <w:t>2026</w:t>
      </w:r>
      <w:r w:rsidRPr="0082100E">
        <w:rPr>
          <w:rFonts w:cstheme="minorHAnsi"/>
        </w:rPr>
        <w:t xml:space="preserve">, in </w:t>
      </w:r>
      <w:r>
        <w:rPr>
          <w:rFonts w:cstheme="minorHAnsi"/>
        </w:rPr>
        <w:t>Reno, Nevada.</w:t>
      </w:r>
    </w:p>
    <w:p w14:paraId="5F4F12B6" w14:textId="77777777" w:rsidR="0082100E" w:rsidRPr="0082100E" w:rsidRDefault="0082100E" w:rsidP="0082100E">
      <w:pPr>
        <w:rPr>
          <w:rFonts w:cstheme="minorHAnsi"/>
        </w:rPr>
      </w:pPr>
      <w:r w:rsidRPr="0082100E">
        <w:rPr>
          <w:rFonts w:cstheme="minorHAnsi"/>
        </w:rPr>
        <w:t>The ASUCRP Annual Conference is the only national gathering where State Program Managers from across the country come together to discuss updates, operational changes, new data collection initiatives, and best practices for effectively using Uniform Crime Reporting (UCR) data. This conference provides a unique opportunity for direct collaboration with the FBI’s Crime and Law Enforcement Statistics (Uniform Crime Reporting Program) leadership, auditors, and trainers, who will be sharing updates on policies, procedures, and technical specifications. It also allows state representatives to provide critical feedback that shapes national reporting standards.</w:t>
      </w:r>
    </w:p>
    <w:p w14:paraId="778DBCFC" w14:textId="77777777" w:rsidR="0082100E" w:rsidRPr="0082100E" w:rsidRDefault="0082100E" w:rsidP="0082100E">
      <w:pPr>
        <w:rPr>
          <w:rFonts w:cstheme="minorHAnsi"/>
        </w:rPr>
      </w:pPr>
      <w:r w:rsidRPr="0082100E">
        <w:rPr>
          <w:rFonts w:cstheme="minorHAnsi"/>
        </w:rPr>
        <w:t>In addition, vendors specializing in records management systems and data repositories will present emerging technologies and offer insight into system enhancements that support agencies at both the state and local levels.</w:t>
      </w:r>
    </w:p>
    <w:p w14:paraId="3C1B738F" w14:textId="77777777" w:rsidR="0082100E" w:rsidRDefault="0082100E" w:rsidP="0082100E">
      <w:pPr>
        <w:rPr>
          <w:rFonts w:cstheme="minorHAnsi"/>
        </w:rPr>
      </w:pPr>
      <w:r w:rsidRPr="0082100E">
        <w:rPr>
          <w:rFonts w:cstheme="minorHAnsi"/>
        </w:rPr>
        <w:t>The full conference registration cost includes the following:</w:t>
      </w:r>
    </w:p>
    <w:p w14:paraId="4DAD44D3" w14:textId="3A35B9D9" w:rsidR="0082100E" w:rsidRDefault="0082100E" w:rsidP="0082100E">
      <w:pPr>
        <w:pStyle w:val="ListParagraph"/>
        <w:numPr>
          <w:ilvl w:val="0"/>
          <w:numId w:val="6"/>
        </w:numPr>
        <w:rPr>
          <w:rFonts w:cstheme="minorHAnsi"/>
        </w:rPr>
      </w:pPr>
      <w:r w:rsidRPr="0082100E">
        <w:rPr>
          <w:rFonts w:cstheme="minorHAnsi"/>
        </w:rPr>
        <w:t>Admission to two conference events: the Welcome Reception and the Evening Event</w:t>
      </w:r>
    </w:p>
    <w:p w14:paraId="1BA0DBED" w14:textId="77777777" w:rsidR="0082100E" w:rsidRDefault="0082100E" w:rsidP="0082100E">
      <w:pPr>
        <w:pStyle w:val="ListParagraph"/>
        <w:numPr>
          <w:ilvl w:val="0"/>
          <w:numId w:val="6"/>
        </w:numPr>
        <w:rPr>
          <w:rFonts w:cstheme="minorHAnsi"/>
        </w:rPr>
      </w:pPr>
      <w:r w:rsidRPr="0082100E">
        <w:rPr>
          <w:rFonts w:cstheme="minorHAnsi"/>
        </w:rPr>
        <w:t>All meals provided during the conference: three breakfasts, two lunches, and two breaks/snacks</w:t>
      </w:r>
    </w:p>
    <w:p w14:paraId="1F94F2D2" w14:textId="2649CFF8" w:rsidR="009829FA" w:rsidRPr="009829FA" w:rsidRDefault="0082100E" w:rsidP="009829FA">
      <w:pPr>
        <w:pStyle w:val="ListParagraph"/>
        <w:numPr>
          <w:ilvl w:val="0"/>
          <w:numId w:val="6"/>
        </w:numPr>
        <w:rPr>
          <w:rFonts w:cstheme="minorHAnsi"/>
        </w:rPr>
      </w:pPr>
      <w:r w:rsidRPr="009829FA">
        <w:rPr>
          <w:rFonts w:cstheme="minorHAnsi"/>
        </w:rPr>
        <w:t xml:space="preserve">Participation in all conference sessions and general programming </w:t>
      </w:r>
    </w:p>
    <w:p w14:paraId="4B30EF77" w14:textId="0AB01150" w:rsidR="0082100E" w:rsidRPr="009829FA" w:rsidRDefault="0082100E" w:rsidP="009829FA">
      <w:pPr>
        <w:rPr>
          <w:rFonts w:cstheme="minorHAnsi"/>
        </w:rPr>
      </w:pPr>
      <w:r w:rsidRPr="009829FA">
        <w:rPr>
          <w:rFonts w:cstheme="minorHAnsi"/>
        </w:rPr>
        <w:t>Attending this conference will strengthen our agency’s ability to stay aligned with national standards, upcoming technical changes, and best practices in UCR and NIBRS data. The sessions benefit both experienced Program Managers and those who are new to crime data reporting. Topics typically include NIBRS data usage and visualization, updates to the FBI’s technical specifications and user manuals, as well as auditing and training methodologies.</w:t>
      </w:r>
    </w:p>
    <w:p w14:paraId="2F5F88E4" w14:textId="77777777" w:rsidR="0082100E" w:rsidRPr="0082100E" w:rsidRDefault="0082100E" w:rsidP="0082100E">
      <w:pPr>
        <w:rPr>
          <w:rFonts w:cstheme="minorHAnsi"/>
        </w:rPr>
      </w:pPr>
      <w:r w:rsidRPr="0082100E">
        <w:rPr>
          <w:rFonts w:cstheme="minorHAnsi"/>
        </w:rPr>
        <w:t>The conference also provides invaluable networking opportunities with counterparts nationwide, enabling collaboration and shared learning that directly benefits our program.</w:t>
      </w:r>
    </w:p>
    <w:p w14:paraId="7F135270" w14:textId="77777777" w:rsidR="0082100E" w:rsidRPr="0082100E" w:rsidRDefault="0082100E" w:rsidP="0082100E">
      <w:pPr>
        <w:rPr>
          <w:rFonts w:cstheme="minorHAnsi"/>
        </w:rPr>
      </w:pPr>
      <w:r w:rsidRPr="0082100E">
        <w:rPr>
          <w:rFonts w:cstheme="minorHAnsi"/>
        </w:rPr>
        <w:t>I am confident that my attendance at the ASUCRP Conference will provide meaningful value to our agency and support our continued commitment to high</w:t>
      </w:r>
      <w:r w:rsidRPr="0082100E">
        <w:rPr>
          <w:rFonts w:cstheme="minorHAnsi"/>
        </w:rPr>
        <w:noBreakHyphen/>
        <w:t>quality crime data reporting.</w:t>
      </w:r>
    </w:p>
    <w:p w14:paraId="234E9B0F" w14:textId="77777777" w:rsidR="0082100E" w:rsidRPr="0082100E" w:rsidRDefault="0082100E" w:rsidP="0082100E">
      <w:pPr>
        <w:rPr>
          <w:rFonts w:cstheme="minorHAnsi"/>
        </w:rPr>
      </w:pPr>
      <w:r w:rsidRPr="0082100E">
        <w:rPr>
          <w:rFonts w:cstheme="minorHAnsi"/>
        </w:rPr>
        <w:t>Thank you for your consideration of this request.</w:t>
      </w:r>
    </w:p>
    <w:p w14:paraId="199F5868" w14:textId="77777777" w:rsidR="0082100E" w:rsidRPr="0082100E" w:rsidRDefault="0082100E" w:rsidP="0082100E">
      <w:pPr>
        <w:rPr>
          <w:rFonts w:cstheme="minorHAnsi"/>
          <w:b/>
          <w:bCs/>
        </w:rPr>
      </w:pPr>
      <w:r w:rsidRPr="0082100E">
        <w:rPr>
          <w:rFonts w:cstheme="minorHAnsi"/>
        </w:rPr>
        <w:t>Sincerely,</w:t>
      </w:r>
      <w:r w:rsidRPr="0082100E">
        <w:rPr>
          <w:rFonts w:cstheme="minorHAnsi"/>
        </w:rPr>
        <w:br/>
      </w:r>
      <w:r w:rsidRPr="0082100E">
        <w:rPr>
          <w:rFonts w:cstheme="minorHAnsi"/>
          <w:b/>
          <w:bCs/>
        </w:rPr>
        <w:t>[Your Name]</w:t>
      </w:r>
    </w:p>
    <w:p w14:paraId="54844141" w14:textId="456BCFB0" w:rsidR="004046D2" w:rsidRPr="0082100E" w:rsidRDefault="004046D2" w:rsidP="0082100E"/>
    <w:sectPr w:rsidR="004046D2" w:rsidRPr="00821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4093"/>
    <w:multiLevelType w:val="hybridMultilevel"/>
    <w:tmpl w:val="29E6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F547A"/>
    <w:multiLevelType w:val="multilevel"/>
    <w:tmpl w:val="46C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F282C"/>
    <w:multiLevelType w:val="hybridMultilevel"/>
    <w:tmpl w:val="D76A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F3666"/>
    <w:multiLevelType w:val="hybridMultilevel"/>
    <w:tmpl w:val="4DFC2B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61E3D43"/>
    <w:multiLevelType w:val="hybridMultilevel"/>
    <w:tmpl w:val="0B34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F638A"/>
    <w:multiLevelType w:val="hybridMultilevel"/>
    <w:tmpl w:val="E810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115337">
    <w:abstractNumId w:val="3"/>
  </w:num>
  <w:num w:numId="2" w16cid:durableId="1406882299">
    <w:abstractNumId w:val="5"/>
  </w:num>
  <w:num w:numId="3" w16cid:durableId="1490832064">
    <w:abstractNumId w:val="1"/>
  </w:num>
  <w:num w:numId="4" w16cid:durableId="1288511027">
    <w:abstractNumId w:val="2"/>
  </w:num>
  <w:num w:numId="5" w16cid:durableId="352729215">
    <w:abstractNumId w:val="0"/>
  </w:num>
  <w:num w:numId="6" w16cid:durableId="72741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32"/>
    <w:rsid w:val="000116CC"/>
    <w:rsid w:val="00032AC1"/>
    <w:rsid w:val="000924C3"/>
    <w:rsid w:val="00146EF7"/>
    <w:rsid w:val="00200AD8"/>
    <w:rsid w:val="002C6882"/>
    <w:rsid w:val="00360A86"/>
    <w:rsid w:val="004046D2"/>
    <w:rsid w:val="004C4258"/>
    <w:rsid w:val="005E4F56"/>
    <w:rsid w:val="007C4293"/>
    <w:rsid w:val="007E29F7"/>
    <w:rsid w:val="0082100E"/>
    <w:rsid w:val="00865CBF"/>
    <w:rsid w:val="00924430"/>
    <w:rsid w:val="009829FA"/>
    <w:rsid w:val="009B0DEC"/>
    <w:rsid w:val="00A60E32"/>
    <w:rsid w:val="00A63441"/>
    <w:rsid w:val="00A855EB"/>
    <w:rsid w:val="00AE4080"/>
    <w:rsid w:val="00C26955"/>
    <w:rsid w:val="00C46369"/>
    <w:rsid w:val="00C61035"/>
    <w:rsid w:val="00E27609"/>
    <w:rsid w:val="00E63487"/>
    <w:rsid w:val="00EA7B6D"/>
    <w:rsid w:val="00EC5680"/>
    <w:rsid w:val="00FF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5D63"/>
  <w15:chartTrackingRefBased/>
  <w15:docId w15:val="{227E82EC-D019-475B-95E2-E8B2B83B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487"/>
    <w:pPr>
      <w:ind w:left="720"/>
      <w:contextualSpacing/>
    </w:pPr>
  </w:style>
  <w:style w:type="character" w:customStyle="1" w:styleId="xcontentpasted1">
    <w:name w:val="x_contentpasted1"/>
    <w:basedOn w:val="DefaultParagraphFont"/>
    <w:rsid w:val="00AE4080"/>
  </w:style>
  <w:style w:type="character" w:customStyle="1" w:styleId="xcontentpasted2">
    <w:name w:val="x_contentpasted2"/>
    <w:basedOn w:val="DefaultParagraphFont"/>
    <w:rsid w:val="00AE4080"/>
  </w:style>
  <w:style w:type="character" w:styleId="PlaceholderText">
    <w:name w:val="Placeholder Text"/>
    <w:basedOn w:val="DefaultParagraphFont"/>
    <w:uiPriority w:val="99"/>
    <w:semiHidden/>
    <w:rsid w:val="00A855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Brittany - B1485</dc:creator>
  <cp:keywords/>
  <dc:description/>
  <cp:lastModifiedBy>Turner, Keon (VSP)</cp:lastModifiedBy>
  <cp:revision>4</cp:revision>
  <dcterms:created xsi:type="dcterms:W3CDTF">2026-05-08T13:54:00Z</dcterms:created>
  <dcterms:modified xsi:type="dcterms:W3CDTF">2026-05-08T20:18:00Z</dcterms:modified>
</cp:coreProperties>
</file>

<file path=userCustomization/customUI.xml><?xml version="1.0" encoding="utf-8"?>
<mso:customUI xmlns:mso="http://schemas.microsoft.com/office/2006/01/customui">
  <mso:ribbon>
    <mso:qat>
      <mso:documentControls>
        <mso:control idQ="mso:ContentControlCheckBox" visible="true"/>
        <mso:control idQ="mso:ContentControlComboBox" visible="true"/>
        <mso:control idQ="mso:GroupControls" visible="true"/>
        <mso:control idQ="mso:ContentControlDate" visible="true"/>
        <mso:control idQ="mso:ContentControlDropDownList" visible="true"/>
      </mso:documentControls>
    </mso:qat>
  </mso:ribbon>
</mso:customUI>
</file>